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3B" w:rsidRDefault="00184044">
      <w:pPr>
        <w:pStyle w:val="a4"/>
      </w:pPr>
      <w:r>
        <w:t>行政訴訟聲請重新審理狀</w:t>
      </w:r>
    </w:p>
    <w:p w:rsidR="00DE443B" w:rsidRPr="00C84BD0" w:rsidRDefault="00184044" w:rsidP="00C84BD0">
      <w:pPr>
        <w:pStyle w:val="a3"/>
        <w:tabs>
          <w:tab w:val="left" w:pos="5860"/>
        </w:tabs>
        <w:spacing w:before="84" w:line="400" w:lineRule="atLeast"/>
        <w:ind w:left="118" w:right="174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案號及</w:t>
      </w:r>
      <w:r w:rsidRPr="00C84BD0">
        <w:rPr>
          <w:rFonts w:asciiTheme="majorEastAsia" w:eastAsiaTheme="majorEastAsia" w:hAnsiTheme="majorEastAsia"/>
          <w:spacing w:val="-3"/>
        </w:rPr>
        <w:t>股</w:t>
      </w:r>
      <w:r w:rsidRPr="00C84BD0">
        <w:rPr>
          <w:rFonts w:asciiTheme="majorEastAsia" w:eastAsiaTheme="majorEastAsia" w:hAnsiTheme="majorEastAsia"/>
          <w:spacing w:val="-53"/>
        </w:rPr>
        <w:t>別</w:t>
      </w:r>
      <w:r w:rsidRPr="00C84BD0">
        <w:rPr>
          <w:rFonts w:asciiTheme="majorEastAsia" w:eastAsiaTheme="majorEastAsia" w:hAnsiTheme="majorEastAsia"/>
          <w:spacing w:val="-193"/>
        </w:rPr>
        <w:t>：</w:t>
      </w:r>
      <w:r w:rsidRPr="00C84BD0">
        <w:rPr>
          <w:rFonts w:asciiTheme="majorEastAsia" w:eastAsiaTheme="majorEastAsia" w:hAnsiTheme="majorEastAsia"/>
        </w:rPr>
        <w:t>（法</w:t>
      </w:r>
      <w:r w:rsidRPr="00C84BD0">
        <w:rPr>
          <w:rFonts w:asciiTheme="majorEastAsia" w:eastAsiaTheme="majorEastAsia" w:hAnsiTheme="majorEastAsia"/>
          <w:spacing w:val="-3"/>
        </w:rPr>
        <w:t>院</w:t>
      </w:r>
      <w:r w:rsidRPr="00C84BD0">
        <w:rPr>
          <w:rFonts w:asciiTheme="majorEastAsia" w:eastAsiaTheme="majorEastAsia" w:hAnsiTheme="majorEastAsia"/>
        </w:rPr>
        <w:t>受件之</w:t>
      </w:r>
      <w:r w:rsidRPr="00C84BD0">
        <w:rPr>
          <w:rFonts w:asciiTheme="majorEastAsia" w:eastAsiaTheme="majorEastAsia" w:hAnsiTheme="majorEastAsia"/>
          <w:spacing w:val="-3"/>
        </w:rPr>
        <w:t>案</w:t>
      </w:r>
      <w:r w:rsidRPr="00C84BD0">
        <w:rPr>
          <w:rFonts w:asciiTheme="majorEastAsia" w:eastAsiaTheme="majorEastAsia" w:hAnsiTheme="majorEastAsia"/>
        </w:rPr>
        <w:t>號及</w:t>
      </w:r>
      <w:r w:rsidRPr="00C84BD0">
        <w:rPr>
          <w:rFonts w:asciiTheme="majorEastAsia" w:eastAsiaTheme="majorEastAsia" w:hAnsiTheme="majorEastAsia"/>
          <w:spacing w:val="-3"/>
        </w:rPr>
        <w:t>承辦</w:t>
      </w:r>
      <w:r w:rsidRPr="00C84BD0">
        <w:rPr>
          <w:rFonts w:asciiTheme="majorEastAsia" w:eastAsiaTheme="majorEastAsia" w:hAnsiTheme="majorEastAsia"/>
        </w:rPr>
        <w:t>股之代</w:t>
      </w:r>
      <w:r w:rsidRPr="00C84BD0">
        <w:rPr>
          <w:rFonts w:asciiTheme="majorEastAsia" w:eastAsiaTheme="majorEastAsia" w:hAnsiTheme="majorEastAsia"/>
          <w:spacing w:val="-53"/>
        </w:rPr>
        <w:t>號，</w:t>
      </w:r>
      <w:r w:rsidRPr="00C84BD0">
        <w:rPr>
          <w:rFonts w:asciiTheme="majorEastAsia" w:eastAsiaTheme="majorEastAsia" w:hAnsiTheme="majorEastAsia"/>
        </w:rPr>
        <w:t>若</w:t>
      </w:r>
      <w:r w:rsidRPr="00C84BD0">
        <w:rPr>
          <w:rFonts w:asciiTheme="majorEastAsia" w:eastAsiaTheme="majorEastAsia" w:hAnsiTheme="majorEastAsia"/>
          <w:spacing w:val="-3"/>
        </w:rPr>
        <w:t>案</w:t>
      </w:r>
      <w:r w:rsidRPr="00C84BD0">
        <w:rPr>
          <w:rFonts w:asciiTheme="majorEastAsia" w:eastAsiaTheme="majorEastAsia" w:hAnsiTheme="majorEastAsia"/>
        </w:rPr>
        <w:t>件</w:t>
      </w:r>
      <w:r w:rsidRPr="00C84BD0">
        <w:rPr>
          <w:rFonts w:asciiTheme="majorEastAsia" w:eastAsiaTheme="majorEastAsia" w:hAnsiTheme="majorEastAsia"/>
          <w:spacing w:val="-3"/>
        </w:rPr>
        <w:t>尚</w:t>
      </w:r>
      <w:r w:rsidRPr="00C84BD0">
        <w:rPr>
          <w:rFonts w:asciiTheme="majorEastAsia" w:eastAsiaTheme="majorEastAsia" w:hAnsiTheme="majorEastAsia"/>
        </w:rPr>
        <w:t>未分</w:t>
      </w:r>
      <w:r w:rsidRPr="00C84BD0">
        <w:rPr>
          <w:rFonts w:asciiTheme="majorEastAsia" w:eastAsiaTheme="majorEastAsia" w:hAnsiTheme="majorEastAsia"/>
          <w:spacing w:val="-53"/>
        </w:rPr>
        <w:t>案，</w:t>
      </w:r>
      <w:r w:rsidRPr="00C84BD0">
        <w:rPr>
          <w:rFonts w:asciiTheme="majorEastAsia" w:eastAsiaTheme="majorEastAsia" w:hAnsiTheme="majorEastAsia"/>
        </w:rPr>
        <w:t>則省</w:t>
      </w:r>
      <w:r w:rsidRPr="00C84BD0">
        <w:rPr>
          <w:rFonts w:asciiTheme="majorEastAsia" w:eastAsiaTheme="majorEastAsia" w:hAnsiTheme="majorEastAsia"/>
          <w:spacing w:val="-3"/>
        </w:rPr>
        <w:t>略</w:t>
      </w:r>
      <w:r w:rsidRPr="00C84BD0">
        <w:rPr>
          <w:rFonts w:asciiTheme="majorEastAsia" w:eastAsiaTheme="majorEastAsia" w:hAnsiTheme="majorEastAsia"/>
          <w:spacing w:val="-11"/>
        </w:rPr>
        <w:t>）</w:t>
      </w:r>
      <w:r w:rsidRPr="00C84BD0">
        <w:rPr>
          <w:rFonts w:asciiTheme="majorEastAsia" w:eastAsiaTheme="majorEastAsia" w:hAnsiTheme="majorEastAsia"/>
        </w:rPr>
        <w:t>訴訟標</w:t>
      </w:r>
      <w:r w:rsidRPr="00C84BD0">
        <w:rPr>
          <w:rFonts w:asciiTheme="majorEastAsia" w:eastAsiaTheme="majorEastAsia" w:hAnsiTheme="majorEastAsia"/>
          <w:spacing w:val="-3"/>
        </w:rPr>
        <w:t>的</w:t>
      </w:r>
      <w:r w:rsidRPr="00C84BD0">
        <w:rPr>
          <w:rFonts w:asciiTheme="majorEastAsia" w:eastAsiaTheme="majorEastAsia" w:hAnsiTheme="majorEastAsia"/>
        </w:rPr>
        <w:t>金額</w:t>
      </w:r>
      <w:r w:rsidRPr="00C84BD0">
        <w:rPr>
          <w:rFonts w:asciiTheme="majorEastAsia" w:eastAsiaTheme="majorEastAsia" w:hAnsiTheme="majorEastAsia"/>
          <w:spacing w:val="-3"/>
        </w:rPr>
        <w:t>或價</w:t>
      </w:r>
      <w:r w:rsidRPr="00C84BD0">
        <w:rPr>
          <w:rFonts w:asciiTheme="majorEastAsia" w:eastAsiaTheme="majorEastAsia" w:hAnsiTheme="majorEastAsia"/>
        </w:rPr>
        <w:t>額：新</w:t>
      </w:r>
      <w:r w:rsidRPr="00C84BD0">
        <w:rPr>
          <w:rFonts w:asciiTheme="majorEastAsia" w:eastAsiaTheme="majorEastAsia" w:hAnsiTheme="majorEastAsia"/>
          <w:spacing w:val="-3"/>
        </w:rPr>
        <w:t>臺</w:t>
      </w:r>
      <w:r w:rsidRPr="00C84BD0">
        <w:rPr>
          <w:rFonts w:asciiTheme="majorEastAsia" w:eastAsiaTheme="majorEastAsia" w:hAnsiTheme="majorEastAsia"/>
        </w:rPr>
        <w:t>幣</w:t>
      </w:r>
      <w:r w:rsidRPr="00C84BD0">
        <w:rPr>
          <w:rFonts w:asciiTheme="majorEastAsia" w:eastAsiaTheme="majorEastAsia" w:hAnsiTheme="majorEastAsia"/>
        </w:rPr>
        <w:tab/>
      </w:r>
      <w:r w:rsidRPr="00C84BD0">
        <w:rPr>
          <w:rFonts w:asciiTheme="majorEastAsia" w:eastAsiaTheme="majorEastAsia" w:hAnsiTheme="majorEastAsia"/>
        </w:rPr>
        <w:t>元（</w:t>
      </w:r>
      <w:r w:rsidRPr="00C84BD0">
        <w:rPr>
          <w:rFonts w:asciiTheme="majorEastAsia" w:eastAsiaTheme="majorEastAsia" w:hAnsiTheme="majorEastAsia"/>
          <w:spacing w:val="-3"/>
        </w:rPr>
        <w:t>若無</w:t>
      </w:r>
      <w:r w:rsidRPr="00C84BD0">
        <w:rPr>
          <w:rFonts w:asciiTheme="majorEastAsia" w:eastAsiaTheme="majorEastAsia" w:hAnsiTheme="majorEastAsia"/>
        </w:rPr>
        <w:t>此項，</w:t>
      </w:r>
      <w:r w:rsidRPr="00C84BD0">
        <w:rPr>
          <w:rFonts w:asciiTheme="majorEastAsia" w:eastAsiaTheme="majorEastAsia" w:hAnsiTheme="majorEastAsia"/>
          <w:spacing w:val="-3"/>
        </w:rPr>
        <w:t>則</w:t>
      </w:r>
      <w:r w:rsidRPr="00C84BD0">
        <w:rPr>
          <w:rFonts w:asciiTheme="majorEastAsia" w:eastAsiaTheme="majorEastAsia" w:hAnsiTheme="majorEastAsia"/>
        </w:rPr>
        <w:t>省略）</w:t>
      </w:r>
    </w:p>
    <w:p w:rsidR="00DE443B" w:rsidRPr="00C84BD0" w:rsidRDefault="00184044" w:rsidP="00C84BD0">
      <w:pPr>
        <w:pStyle w:val="a3"/>
        <w:tabs>
          <w:tab w:val="left" w:pos="2920"/>
        </w:tabs>
        <w:spacing w:before="8" w:line="400" w:lineRule="atLeast"/>
        <w:ind w:left="118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聲請人</w:t>
      </w:r>
      <w:r w:rsidRPr="00C84BD0">
        <w:rPr>
          <w:rFonts w:asciiTheme="majorEastAsia" w:eastAsiaTheme="majorEastAsia" w:hAnsiTheme="majorEastAsia"/>
          <w:spacing w:val="-1"/>
        </w:rPr>
        <w:t xml:space="preserve"> </w:t>
      </w:r>
      <w:r w:rsidRPr="00C84BD0">
        <w:rPr>
          <w:rFonts w:asciiTheme="majorEastAsia" w:eastAsiaTheme="majorEastAsia" w:hAnsiTheme="majorEastAsia"/>
        </w:rPr>
        <w:t>○○○</w:t>
      </w:r>
      <w:r w:rsidRPr="00C84BD0">
        <w:rPr>
          <w:rFonts w:asciiTheme="majorEastAsia" w:eastAsiaTheme="majorEastAsia" w:hAnsiTheme="majorEastAsia"/>
        </w:rPr>
        <w:tab/>
      </w:r>
      <w:r w:rsidRPr="00C84BD0">
        <w:rPr>
          <w:rFonts w:asciiTheme="majorEastAsia" w:eastAsiaTheme="majorEastAsia" w:hAnsiTheme="majorEastAsia"/>
        </w:rPr>
        <w:t>身分證</w:t>
      </w:r>
      <w:r w:rsidRPr="00C84BD0">
        <w:rPr>
          <w:rFonts w:asciiTheme="majorEastAsia" w:eastAsiaTheme="majorEastAsia" w:hAnsiTheme="majorEastAsia"/>
          <w:spacing w:val="-3"/>
        </w:rPr>
        <w:t>明</w:t>
      </w:r>
      <w:r w:rsidRPr="00C84BD0">
        <w:rPr>
          <w:rFonts w:asciiTheme="majorEastAsia" w:eastAsiaTheme="majorEastAsia" w:hAnsiTheme="majorEastAsia"/>
        </w:rPr>
        <w:t>文件：</w:t>
      </w:r>
    </w:p>
    <w:p w:rsidR="00DE443B" w:rsidRPr="00C84BD0" w:rsidRDefault="00184044" w:rsidP="00C84BD0">
      <w:pPr>
        <w:pStyle w:val="a3"/>
        <w:spacing w:before="45" w:line="400" w:lineRule="atLeast"/>
        <w:ind w:left="2920" w:right="285" w:hanging="3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□</w:t>
      </w:r>
      <w:r w:rsidRPr="00C84BD0">
        <w:rPr>
          <w:rFonts w:asciiTheme="majorEastAsia" w:eastAsiaTheme="majorEastAsia" w:hAnsiTheme="majorEastAsia"/>
        </w:rPr>
        <w:t>國民身分證</w:t>
      </w:r>
      <w:r w:rsidRPr="00C84BD0">
        <w:rPr>
          <w:rFonts w:asciiTheme="majorEastAsia" w:eastAsiaTheme="majorEastAsia" w:hAnsiTheme="majorEastAsia"/>
        </w:rPr>
        <w:t>□</w:t>
      </w:r>
      <w:r w:rsidRPr="00C84BD0">
        <w:rPr>
          <w:rFonts w:asciiTheme="majorEastAsia" w:eastAsiaTheme="majorEastAsia" w:hAnsiTheme="majorEastAsia"/>
        </w:rPr>
        <w:t>護照</w:t>
      </w:r>
      <w:r w:rsidRPr="00C84BD0">
        <w:rPr>
          <w:rFonts w:asciiTheme="majorEastAsia" w:eastAsiaTheme="majorEastAsia" w:hAnsiTheme="majorEastAsia"/>
        </w:rPr>
        <w:t>□</w:t>
      </w:r>
      <w:r w:rsidRPr="00C84BD0">
        <w:rPr>
          <w:rFonts w:asciiTheme="majorEastAsia" w:eastAsiaTheme="majorEastAsia" w:hAnsiTheme="majorEastAsia"/>
        </w:rPr>
        <w:t>居留證</w:t>
      </w:r>
      <w:r w:rsidRPr="00C84BD0">
        <w:rPr>
          <w:rFonts w:asciiTheme="majorEastAsia" w:eastAsiaTheme="majorEastAsia" w:hAnsiTheme="majorEastAsia"/>
        </w:rPr>
        <w:t>□</w:t>
      </w:r>
      <w:r w:rsidRPr="00C84BD0">
        <w:rPr>
          <w:rFonts w:asciiTheme="majorEastAsia" w:eastAsiaTheme="majorEastAsia" w:hAnsiTheme="majorEastAsia"/>
        </w:rPr>
        <w:t>工作證</w:t>
      </w:r>
      <w:r w:rsidRPr="00C84BD0">
        <w:rPr>
          <w:rFonts w:asciiTheme="majorEastAsia" w:eastAsiaTheme="majorEastAsia" w:hAnsiTheme="majorEastAsia"/>
        </w:rPr>
        <w:t>□</w:t>
      </w:r>
      <w:r w:rsidRPr="00C84BD0">
        <w:rPr>
          <w:rFonts w:asciiTheme="majorEastAsia" w:eastAsiaTheme="majorEastAsia" w:hAnsiTheme="majorEastAsia"/>
        </w:rPr>
        <w:t>營利事業登記證</w:t>
      </w:r>
      <w:r w:rsidRPr="00C84BD0">
        <w:rPr>
          <w:rFonts w:asciiTheme="majorEastAsia" w:eastAsiaTheme="majorEastAsia" w:hAnsiTheme="majorEastAsia"/>
        </w:rPr>
        <w:t>□</w:t>
      </w:r>
      <w:r w:rsidRPr="00C84BD0">
        <w:rPr>
          <w:rFonts w:asciiTheme="majorEastAsia" w:eastAsiaTheme="majorEastAsia" w:hAnsiTheme="majorEastAsia"/>
        </w:rPr>
        <w:t>其他</w:t>
      </w:r>
    </w:p>
    <w:p w:rsidR="00DE443B" w:rsidRPr="00C84BD0" w:rsidRDefault="00DE443B" w:rsidP="00C84BD0">
      <w:pPr>
        <w:pStyle w:val="a3"/>
        <w:spacing w:line="400" w:lineRule="atLeast"/>
        <w:ind w:left="2920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pict>
          <v:rect id="_x0000_s1028" style="position:absolute;left:0;text-align:left;margin-left:253.15pt;margin-top:16pt;width:69.95pt;height:.7pt;z-index:15728640;mso-position-horizontal-relative:page" fillcolor="black" stroked="f">
            <w10:wrap anchorx="page"/>
          </v:rect>
        </w:pict>
      </w:r>
      <w:r w:rsidR="00184044" w:rsidRPr="00C84BD0">
        <w:rPr>
          <w:rFonts w:asciiTheme="majorEastAsia" w:eastAsiaTheme="majorEastAsia" w:hAnsiTheme="majorEastAsia"/>
        </w:rPr>
        <w:t>證號：</w:t>
      </w:r>
    </w:p>
    <w:p w:rsidR="00DE443B" w:rsidRPr="00C84BD0" w:rsidRDefault="00184044" w:rsidP="00C84BD0">
      <w:pPr>
        <w:pStyle w:val="a3"/>
        <w:spacing w:before="39" w:line="400" w:lineRule="atLeast"/>
        <w:ind w:left="2920" w:right="4205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性別：男</w:t>
      </w:r>
      <w:r w:rsidRPr="00C84BD0">
        <w:rPr>
          <w:rFonts w:asciiTheme="majorEastAsia" w:eastAsiaTheme="majorEastAsia" w:hAnsiTheme="majorEastAsia"/>
        </w:rPr>
        <w:t>/</w:t>
      </w:r>
      <w:r w:rsidRPr="00C84BD0">
        <w:rPr>
          <w:rFonts w:asciiTheme="majorEastAsia" w:eastAsiaTheme="majorEastAsia" w:hAnsiTheme="majorEastAsia"/>
        </w:rPr>
        <w:t>女</w:t>
      </w:r>
      <w:r w:rsidRPr="00C84BD0">
        <w:rPr>
          <w:rFonts w:asciiTheme="majorEastAsia" w:eastAsiaTheme="majorEastAsia" w:hAnsiTheme="majorEastAsia"/>
        </w:rPr>
        <w:t>/</w:t>
      </w:r>
      <w:r w:rsidRPr="00C84BD0">
        <w:rPr>
          <w:rFonts w:asciiTheme="majorEastAsia" w:eastAsiaTheme="majorEastAsia" w:hAnsiTheme="majorEastAsia"/>
          <w:spacing w:val="-11"/>
        </w:rPr>
        <w:t>其他</w:t>
      </w:r>
      <w:r w:rsidRPr="00C84BD0">
        <w:rPr>
          <w:rFonts w:asciiTheme="majorEastAsia" w:eastAsiaTheme="majorEastAsia" w:hAnsiTheme="majorEastAsia"/>
        </w:rPr>
        <w:t>生日：</w:t>
      </w:r>
    </w:p>
    <w:p w:rsidR="00DE443B" w:rsidRPr="00C84BD0" w:rsidRDefault="00184044" w:rsidP="00C84BD0">
      <w:pPr>
        <w:pStyle w:val="a3"/>
        <w:spacing w:line="400" w:lineRule="atLeast"/>
        <w:ind w:left="2961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戶籍地：</w:t>
      </w:r>
    </w:p>
    <w:p w:rsidR="00DE443B" w:rsidRPr="00C84BD0" w:rsidRDefault="00184044" w:rsidP="00C84BD0">
      <w:pPr>
        <w:pStyle w:val="a3"/>
        <w:spacing w:line="400" w:lineRule="atLeast"/>
        <w:ind w:left="2932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現住地：</w:t>
      </w:r>
      <w:r w:rsidRPr="00C84BD0">
        <w:rPr>
          <w:rFonts w:asciiTheme="majorEastAsia" w:eastAsiaTheme="majorEastAsia" w:hAnsiTheme="majorEastAsia"/>
        </w:rPr>
        <w:t>□</w:t>
      </w:r>
      <w:r w:rsidRPr="00C84BD0">
        <w:rPr>
          <w:rFonts w:asciiTheme="majorEastAsia" w:eastAsiaTheme="majorEastAsia" w:hAnsiTheme="majorEastAsia"/>
        </w:rPr>
        <w:t>同戶籍地</w:t>
      </w:r>
    </w:p>
    <w:p w:rsidR="00DE443B" w:rsidRPr="00C84BD0" w:rsidRDefault="00DE443B" w:rsidP="00C84BD0">
      <w:pPr>
        <w:pStyle w:val="a3"/>
        <w:spacing w:before="44" w:line="400" w:lineRule="atLeast"/>
        <w:ind w:left="2999" w:right="4190" w:firstLine="1053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pict>
          <v:rect id="_x0000_s1027" style="position:absolute;left:0;text-align:left;margin-left:323.7pt;margin-top:17.85pt;width:126pt;height:.7pt;z-index:15729152;mso-position-horizontal-relative:page" fillcolor="black" stroked="f">
            <w10:wrap anchorx="page"/>
          </v:rect>
        </w:pict>
      </w:r>
      <w:r w:rsidR="00184044" w:rsidRPr="00C84BD0">
        <w:rPr>
          <w:rFonts w:asciiTheme="majorEastAsia" w:eastAsiaTheme="majorEastAsia" w:hAnsiTheme="majorEastAsia"/>
        </w:rPr>
        <w:t>□</w:t>
      </w:r>
      <w:r w:rsidR="00184044" w:rsidRPr="00C84BD0">
        <w:rPr>
          <w:rFonts w:asciiTheme="majorEastAsia" w:eastAsiaTheme="majorEastAsia" w:hAnsiTheme="majorEastAsia"/>
        </w:rPr>
        <w:t>其他：</w:t>
      </w:r>
      <w:r w:rsidR="00184044" w:rsidRPr="00C84BD0">
        <w:rPr>
          <w:rFonts w:asciiTheme="majorEastAsia" w:eastAsiaTheme="majorEastAsia" w:hAnsiTheme="majorEastAsia"/>
        </w:rPr>
        <w:t xml:space="preserve"> </w:t>
      </w:r>
      <w:r w:rsidR="00184044" w:rsidRPr="00C84BD0">
        <w:rPr>
          <w:rFonts w:asciiTheme="majorEastAsia" w:eastAsiaTheme="majorEastAsia" w:hAnsiTheme="majorEastAsia"/>
        </w:rPr>
        <w:t>郵遞區號：</w:t>
      </w:r>
    </w:p>
    <w:p w:rsidR="00DE443B" w:rsidRPr="00C84BD0" w:rsidRDefault="00184044" w:rsidP="00C84BD0">
      <w:pPr>
        <w:pStyle w:val="a3"/>
        <w:spacing w:before="2" w:line="400" w:lineRule="atLeast"/>
        <w:ind w:left="2999" w:right="5522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電話：</w:t>
      </w:r>
      <w:r w:rsidRPr="00C84BD0">
        <w:rPr>
          <w:rFonts w:asciiTheme="majorEastAsia" w:eastAsiaTheme="majorEastAsia" w:hAnsiTheme="majorEastAsia"/>
        </w:rPr>
        <w:t xml:space="preserve"> </w:t>
      </w:r>
      <w:r w:rsidRPr="00C84BD0">
        <w:rPr>
          <w:rFonts w:asciiTheme="majorEastAsia" w:eastAsiaTheme="majorEastAsia" w:hAnsiTheme="majorEastAsia"/>
        </w:rPr>
        <w:t>傳真：</w:t>
      </w:r>
    </w:p>
    <w:p w:rsidR="00DE443B" w:rsidRPr="00C84BD0" w:rsidRDefault="00184044" w:rsidP="00C84BD0">
      <w:pPr>
        <w:pStyle w:val="a3"/>
        <w:spacing w:line="400" w:lineRule="atLeast"/>
        <w:ind w:left="2999" w:right="4401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  <w:spacing w:val="-4"/>
        </w:rPr>
        <w:t>電子郵件位址：</w:t>
      </w:r>
      <w:r w:rsidRPr="00C84BD0">
        <w:rPr>
          <w:rFonts w:asciiTheme="majorEastAsia" w:eastAsiaTheme="majorEastAsia" w:hAnsiTheme="majorEastAsia"/>
          <w:spacing w:val="-4"/>
        </w:rPr>
        <w:t xml:space="preserve"> </w:t>
      </w:r>
      <w:r w:rsidRPr="00C84BD0">
        <w:rPr>
          <w:rFonts w:asciiTheme="majorEastAsia" w:eastAsiaTheme="majorEastAsia" w:hAnsiTheme="majorEastAsia"/>
          <w:spacing w:val="-1"/>
        </w:rPr>
        <w:t>送達代收人：</w:t>
      </w:r>
      <w:r w:rsidRPr="00C84BD0">
        <w:rPr>
          <w:rFonts w:asciiTheme="majorEastAsia" w:eastAsiaTheme="majorEastAsia" w:hAnsiTheme="majorEastAsia"/>
          <w:spacing w:val="-1"/>
        </w:rPr>
        <w:t xml:space="preserve"> </w:t>
      </w:r>
      <w:r w:rsidRPr="00C84BD0">
        <w:rPr>
          <w:rFonts w:asciiTheme="majorEastAsia" w:eastAsiaTheme="majorEastAsia" w:hAnsiTheme="majorEastAsia"/>
          <w:spacing w:val="-2"/>
        </w:rPr>
        <w:t>送達處所：</w:t>
      </w:r>
    </w:p>
    <w:p w:rsidR="00DE443B" w:rsidRPr="00C84BD0" w:rsidRDefault="00184044" w:rsidP="00C84BD0">
      <w:pPr>
        <w:pStyle w:val="a3"/>
        <w:spacing w:before="192" w:line="400" w:lineRule="atLeast"/>
        <w:ind w:left="118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為聲請重新審理事：</w:t>
      </w:r>
    </w:p>
    <w:p w:rsidR="00DE443B" w:rsidRPr="00C84BD0" w:rsidRDefault="00184044" w:rsidP="00C84BD0">
      <w:pPr>
        <w:pStyle w:val="a3"/>
        <w:spacing w:before="48" w:line="400" w:lineRule="atLeast"/>
        <w:ind w:right="172" w:hanging="560"/>
        <w:jc w:val="both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  <w:spacing w:val="-14"/>
        </w:rPr>
        <w:t>一、因撤銷或變更原處分或決定之判決，而權利受損害之第三人，如非可歸</w:t>
      </w:r>
      <w:r w:rsidRPr="00C84BD0">
        <w:rPr>
          <w:rFonts w:asciiTheme="majorEastAsia" w:eastAsiaTheme="majorEastAsia" w:hAnsiTheme="majorEastAsia"/>
          <w:spacing w:val="-17"/>
        </w:rPr>
        <w:t>責於己之事由，未參加訴訟，致不能提出足以影響判決結果之攻擊或防</w:t>
      </w:r>
      <w:r w:rsidRPr="00C84BD0">
        <w:rPr>
          <w:rFonts w:asciiTheme="majorEastAsia" w:eastAsiaTheme="majorEastAsia" w:hAnsiTheme="majorEastAsia"/>
          <w:spacing w:val="-8"/>
        </w:rPr>
        <w:t>禦方法者，得對於確定終局判決聲請重新審理，行政訴訟法第</w:t>
      </w:r>
      <w:r w:rsidRPr="00C84BD0">
        <w:rPr>
          <w:rFonts w:asciiTheme="majorEastAsia" w:eastAsiaTheme="majorEastAsia" w:hAnsiTheme="majorEastAsia"/>
          <w:spacing w:val="-8"/>
        </w:rPr>
        <w:t xml:space="preserve"> </w:t>
      </w:r>
      <w:r w:rsidRPr="00C84BD0">
        <w:rPr>
          <w:rFonts w:asciiTheme="majorEastAsia" w:eastAsiaTheme="majorEastAsia" w:hAnsiTheme="majorEastAsia"/>
        </w:rPr>
        <w:t>284</w:t>
      </w:r>
      <w:r w:rsidRPr="00C84BD0">
        <w:rPr>
          <w:rFonts w:asciiTheme="majorEastAsia" w:eastAsiaTheme="majorEastAsia" w:hAnsiTheme="majorEastAsia"/>
          <w:spacing w:val="-8"/>
        </w:rPr>
        <w:t xml:space="preserve"> </w:t>
      </w:r>
      <w:r w:rsidRPr="00C84BD0">
        <w:rPr>
          <w:rFonts w:asciiTheme="majorEastAsia" w:eastAsiaTheme="majorEastAsia" w:hAnsiTheme="majorEastAsia"/>
          <w:spacing w:val="-8"/>
        </w:rPr>
        <w:t>條</w:t>
      </w:r>
    </w:p>
    <w:p w:rsidR="00DE443B" w:rsidRPr="00C84BD0" w:rsidRDefault="00184044" w:rsidP="00C84BD0">
      <w:pPr>
        <w:pStyle w:val="a3"/>
        <w:spacing w:line="400" w:lineRule="atLeast"/>
        <w:jc w:val="both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第</w:t>
      </w:r>
      <w:r w:rsidRPr="00C84BD0">
        <w:rPr>
          <w:rFonts w:asciiTheme="majorEastAsia" w:eastAsiaTheme="majorEastAsia" w:hAnsiTheme="majorEastAsia"/>
        </w:rPr>
        <w:t xml:space="preserve"> 1 </w:t>
      </w:r>
      <w:r w:rsidRPr="00C84BD0">
        <w:rPr>
          <w:rFonts w:asciiTheme="majorEastAsia" w:eastAsiaTheme="majorEastAsia" w:hAnsiTheme="majorEastAsia"/>
        </w:rPr>
        <w:t>項定有明文。</w:t>
      </w:r>
    </w:p>
    <w:p w:rsidR="00DE443B" w:rsidRPr="00C84BD0" w:rsidRDefault="00184044" w:rsidP="00C84BD0">
      <w:pPr>
        <w:pStyle w:val="a3"/>
        <w:spacing w:before="47" w:line="400" w:lineRule="atLeast"/>
        <w:ind w:right="172" w:hanging="560"/>
        <w:jc w:val="both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  <w:spacing w:val="-10"/>
        </w:rPr>
        <w:t>二、貴院</w:t>
      </w:r>
      <w:r w:rsidRPr="00C84BD0">
        <w:rPr>
          <w:rFonts w:asciiTheme="majorEastAsia" w:eastAsiaTheme="majorEastAsia" w:hAnsiTheme="majorEastAsia"/>
          <w:spacing w:val="-10"/>
        </w:rPr>
        <w:t>○○</w:t>
      </w:r>
      <w:r w:rsidRPr="00C84BD0">
        <w:rPr>
          <w:rFonts w:asciiTheme="majorEastAsia" w:eastAsiaTheme="majorEastAsia" w:hAnsiTheme="majorEastAsia"/>
          <w:spacing w:val="-10"/>
        </w:rPr>
        <w:t>年度</w:t>
      </w:r>
      <w:r w:rsidRPr="00C84BD0">
        <w:rPr>
          <w:rFonts w:asciiTheme="majorEastAsia" w:eastAsiaTheme="majorEastAsia" w:hAnsiTheme="majorEastAsia"/>
          <w:spacing w:val="-10"/>
        </w:rPr>
        <w:t>○</w:t>
      </w:r>
      <w:r w:rsidRPr="00C84BD0">
        <w:rPr>
          <w:rFonts w:asciiTheme="majorEastAsia" w:eastAsiaTheme="majorEastAsia" w:hAnsiTheme="majorEastAsia"/>
          <w:spacing w:val="-10"/>
        </w:rPr>
        <w:t>字第</w:t>
      </w:r>
      <w:r w:rsidRPr="00C84BD0">
        <w:rPr>
          <w:rFonts w:asciiTheme="majorEastAsia" w:eastAsiaTheme="majorEastAsia" w:hAnsiTheme="majorEastAsia"/>
          <w:spacing w:val="-10"/>
        </w:rPr>
        <w:t>○○○</w:t>
      </w:r>
      <w:r w:rsidRPr="00C84BD0">
        <w:rPr>
          <w:rFonts w:asciiTheme="majorEastAsia" w:eastAsiaTheme="majorEastAsia" w:hAnsiTheme="majorEastAsia"/>
          <w:spacing w:val="-10"/>
        </w:rPr>
        <w:t>號土地重劃事件</w:t>
      </w:r>
      <w:r w:rsidRPr="00C84BD0">
        <w:rPr>
          <w:rFonts w:asciiTheme="majorEastAsia" w:eastAsiaTheme="majorEastAsia" w:hAnsiTheme="majorEastAsia"/>
          <w:spacing w:val="-3"/>
        </w:rPr>
        <w:t>（</w:t>
      </w:r>
      <w:r w:rsidRPr="00C84BD0">
        <w:rPr>
          <w:rFonts w:asciiTheme="majorEastAsia" w:eastAsiaTheme="majorEastAsia" w:hAnsiTheme="majorEastAsia"/>
          <w:spacing w:val="-8"/>
        </w:rPr>
        <w:t>說明：請表明聲請重新審</w:t>
      </w:r>
      <w:r w:rsidRPr="00C84BD0">
        <w:rPr>
          <w:rFonts w:asciiTheme="majorEastAsia" w:eastAsiaTheme="majorEastAsia" w:hAnsiTheme="majorEastAsia"/>
          <w:spacing w:val="-6"/>
        </w:rPr>
        <w:t>理的事件案號</w:t>
      </w:r>
      <w:r w:rsidRPr="00C84BD0">
        <w:rPr>
          <w:rFonts w:asciiTheme="majorEastAsia" w:eastAsiaTheme="majorEastAsia" w:hAnsiTheme="majorEastAsia"/>
          <w:spacing w:val="-145"/>
        </w:rPr>
        <w:t>）</w:t>
      </w:r>
      <w:r w:rsidRPr="00C84BD0">
        <w:rPr>
          <w:rFonts w:asciiTheme="majorEastAsia" w:eastAsiaTheme="majorEastAsia" w:hAnsiTheme="majorEastAsia"/>
          <w:spacing w:val="-5"/>
        </w:rPr>
        <w:t>，原告是</w:t>
      </w:r>
      <w:r w:rsidRPr="00C84BD0">
        <w:rPr>
          <w:rFonts w:asciiTheme="majorEastAsia" w:eastAsiaTheme="majorEastAsia" w:hAnsiTheme="majorEastAsia"/>
          <w:spacing w:val="-5"/>
        </w:rPr>
        <w:t>○○○</w:t>
      </w:r>
      <w:r w:rsidRPr="00C84BD0">
        <w:rPr>
          <w:rFonts w:asciiTheme="majorEastAsia" w:eastAsiaTheme="majorEastAsia" w:hAnsiTheme="majorEastAsia"/>
          <w:spacing w:val="-5"/>
        </w:rPr>
        <w:t>，被告是</w:t>
      </w:r>
      <w:r w:rsidRPr="00C84BD0">
        <w:rPr>
          <w:rFonts w:asciiTheme="majorEastAsia" w:eastAsiaTheme="majorEastAsia" w:hAnsiTheme="majorEastAsia"/>
          <w:spacing w:val="-5"/>
        </w:rPr>
        <w:t>○○</w:t>
      </w:r>
      <w:r w:rsidRPr="00C84BD0">
        <w:rPr>
          <w:rFonts w:asciiTheme="majorEastAsia" w:eastAsiaTheme="majorEastAsia" w:hAnsiTheme="majorEastAsia"/>
          <w:spacing w:val="-5"/>
        </w:rPr>
        <w:t>市政府</w:t>
      </w:r>
      <w:r w:rsidRPr="00C84BD0">
        <w:rPr>
          <w:rFonts w:asciiTheme="majorEastAsia" w:eastAsiaTheme="majorEastAsia" w:hAnsiTheme="majorEastAsia"/>
          <w:spacing w:val="-3"/>
        </w:rPr>
        <w:t>（</w:t>
      </w:r>
      <w:r w:rsidRPr="00C84BD0">
        <w:rPr>
          <w:rFonts w:asciiTheme="majorEastAsia" w:eastAsiaTheme="majorEastAsia" w:hAnsiTheme="majorEastAsia"/>
          <w:spacing w:val="-4"/>
        </w:rPr>
        <w:t>說明：請表明原</w:t>
      </w:r>
      <w:r w:rsidRPr="00C84BD0">
        <w:rPr>
          <w:rFonts w:asciiTheme="majorEastAsia" w:eastAsiaTheme="majorEastAsia" w:hAnsiTheme="majorEastAsia"/>
          <w:spacing w:val="-4"/>
        </w:rPr>
        <w:t>訴訟的雙方當事人</w:t>
      </w:r>
      <w:r w:rsidRPr="00C84BD0">
        <w:rPr>
          <w:rFonts w:asciiTheme="majorEastAsia" w:eastAsiaTheme="majorEastAsia" w:hAnsiTheme="majorEastAsia"/>
          <w:spacing w:val="-149"/>
        </w:rPr>
        <w:t>）</w:t>
      </w:r>
      <w:r w:rsidRPr="00C84BD0">
        <w:rPr>
          <w:rFonts w:asciiTheme="majorEastAsia" w:eastAsiaTheme="majorEastAsia" w:hAnsiTheme="majorEastAsia"/>
          <w:spacing w:val="-5"/>
        </w:rPr>
        <w:t>。而聲請人所有</w:t>
      </w:r>
      <w:r w:rsidRPr="00C84BD0">
        <w:rPr>
          <w:rFonts w:asciiTheme="majorEastAsia" w:eastAsiaTheme="majorEastAsia" w:hAnsiTheme="majorEastAsia"/>
          <w:spacing w:val="-5"/>
        </w:rPr>
        <w:t>○○</w:t>
      </w:r>
      <w:r w:rsidRPr="00C84BD0">
        <w:rPr>
          <w:rFonts w:asciiTheme="majorEastAsia" w:eastAsiaTheme="majorEastAsia" w:hAnsiTheme="majorEastAsia"/>
          <w:spacing w:val="-5"/>
        </w:rPr>
        <w:t>地號土地，經相對人</w:t>
      </w:r>
      <w:r w:rsidRPr="00C84BD0">
        <w:rPr>
          <w:rFonts w:asciiTheme="majorEastAsia" w:eastAsiaTheme="majorEastAsia" w:hAnsiTheme="majorEastAsia"/>
          <w:spacing w:val="-5"/>
        </w:rPr>
        <w:t>○○</w:t>
      </w:r>
      <w:r w:rsidRPr="00C84BD0">
        <w:rPr>
          <w:rFonts w:asciiTheme="majorEastAsia" w:eastAsiaTheme="majorEastAsia" w:hAnsiTheme="majorEastAsia"/>
          <w:spacing w:val="-5"/>
        </w:rPr>
        <w:t>市政</w:t>
      </w:r>
      <w:r w:rsidRPr="00C84BD0">
        <w:rPr>
          <w:rFonts w:asciiTheme="majorEastAsia" w:eastAsiaTheme="majorEastAsia" w:hAnsiTheme="majorEastAsia"/>
        </w:rPr>
        <w:t>府辦理重劃徵收，並就其上建物辦理查估補償，核定補償費為新臺幣</w:t>
      </w:r>
    </w:p>
    <w:p w:rsidR="00DE443B" w:rsidRPr="00C84BD0" w:rsidRDefault="00184044" w:rsidP="00C84BD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（</w:t>
      </w:r>
      <w:r w:rsidRPr="00C84BD0">
        <w:rPr>
          <w:rFonts w:asciiTheme="majorEastAsia" w:eastAsiaTheme="majorEastAsia" w:hAnsiTheme="majorEastAsia"/>
          <w:spacing w:val="-2"/>
        </w:rPr>
        <w:t>下同</w:t>
      </w:r>
      <w:r w:rsidRPr="00C84BD0">
        <w:rPr>
          <w:rFonts w:asciiTheme="majorEastAsia" w:eastAsiaTheme="majorEastAsia" w:hAnsiTheme="majorEastAsia"/>
          <w:spacing w:val="-20"/>
        </w:rPr>
        <w:t>）</w:t>
      </w:r>
      <w:r w:rsidRPr="00C84BD0">
        <w:rPr>
          <w:rFonts w:asciiTheme="majorEastAsia" w:eastAsiaTheme="majorEastAsia" w:hAnsiTheme="majorEastAsia"/>
          <w:spacing w:val="-15"/>
        </w:rPr>
        <w:t>○○</w:t>
      </w:r>
      <w:r w:rsidRPr="00C84BD0">
        <w:rPr>
          <w:rFonts w:asciiTheme="majorEastAsia" w:eastAsiaTheme="majorEastAsia" w:hAnsiTheme="majorEastAsia"/>
          <w:spacing w:val="-15"/>
        </w:rPr>
        <w:t>元，自動拆除獎勵金</w:t>
      </w:r>
      <w:r w:rsidRPr="00C84BD0">
        <w:rPr>
          <w:rFonts w:asciiTheme="majorEastAsia" w:eastAsiaTheme="majorEastAsia" w:hAnsiTheme="majorEastAsia"/>
          <w:spacing w:val="-15"/>
        </w:rPr>
        <w:t>○○</w:t>
      </w:r>
      <w:r w:rsidRPr="00C84BD0">
        <w:rPr>
          <w:rFonts w:asciiTheme="majorEastAsia" w:eastAsiaTheme="majorEastAsia" w:hAnsiTheme="majorEastAsia"/>
          <w:spacing w:val="-15"/>
        </w:rPr>
        <w:t>元，因相對人</w:t>
      </w:r>
      <w:r w:rsidRPr="00C84BD0">
        <w:rPr>
          <w:rFonts w:asciiTheme="majorEastAsia" w:eastAsiaTheme="majorEastAsia" w:hAnsiTheme="majorEastAsia"/>
          <w:spacing w:val="-15"/>
        </w:rPr>
        <w:t>○○○</w:t>
      </w:r>
      <w:r w:rsidRPr="00C84BD0">
        <w:rPr>
          <w:rFonts w:asciiTheme="majorEastAsia" w:eastAsiaTheme="majorEastAsia" w:hAnsiTheme="majorEastAsia"/>
          <w:spacing w:val="-15"/>
        </w:rPr>
        <w:t>向相對人</w:t>
      </w:r>
      <w:r w:rsidRPr="00C84BD0">
        <w:rPr>
          <w:rFonts w:asciiTheme="majorEastAsia" w:eastAsiaTheme="majorEastAsia" w:hAnsiTheme="majorEastAsia"/>
          <w:spacing w:val="-15"/>
        </w:rPr>
        <w:t>○</w:t>
      </w:r>
    </w:p>
    <w:p w:rsidR="00DE443B" w:rsidRPr="00C84BD0" w:rsidRDefault="00184044" w:rsidP="00C84BD0">
      <w:pPr>
        <w:pStyle w:val="a5"/>
        <w:numPr>
          <w:ilvl w:val="0"/>
          <w:numId w:val="1"/>
        </w:numPr>
        <w:tabs>
          <w:tab w:val="left" w:pos="964"/>
        </w:tabs>
        <w:spacing w:line="400" w:lineRule="atLeast"/>
        <w:ind w:firstLine="0"/>
        <w:rPr>
          <w:rFonts w:asciiTheme="majorEastAsia" w:eastAsiaTheme="majorEastAsia" w:hAnsiTheme="majorEastAsia"/>
          <w:sz w:val="28"/>
        </w:rPr>
      </w:pPr>
      <w:r w:rsidRPr="00C84BD0">
        <w:rPr>
          <w:rFonts w:asciiTheme="majorEastAsia" w:eastAsiaTheme="majorEastAsia" w:hAnsiTheme="majorEastAsia"/>
          <w:sz w:val="28"/>
        </w:rPr>
        <w:t>市政府主張其為建物所有權人，故於清冊上登載補償費與獎勵金應由相對人</w:t>
      </w:r>
      <w:r w:rsidRPr="00C84BD0">
        <w:rPr>
          <w:rFonts w:asciiTheme="majorEastAsia" w:eastAsiaTheme="majorEastAsia" w:hAnsiTheme="majorEastAsia"/>
          <w:sz w:val="28"/>
        </w:rPr>
        <w:t>○○○</w:t>
      </w:r>
      <w:r w:rsidRPr="00C84BD0">
        <w:rPr>
          <w:rFonts w:asciiTheme="majorEastAsia" w:eastAsiaTheme="majorEastAsia" w:hAnsiTheme="majorEastAsia"/>
          <w:sz w:val="28"/>
        </w:rPr>
        <w:t>及訴外人</w:t>
      </w:r>
      <w:r w:rsidRPr="00C84BD0">
        <w:rPr>
          <w:rFonts w:asciiTheme="majorEastAsia" w:eastAsiaTheme="majorEastAsia" w:hAnsiTheme="majorEastAsia"/>
          <w:sz w:val="28"/>
        </w:rPr>
        <w:t>○○○</w:t>
      </w:r>
      <w:r w:rsidRPr="00C84BD0">
        <w:rPr>
          <w:rFonts w:asciiTheme="majorEastAsia" w:eastAsiaTheme="majorEastAsia" w:hAnsiTheme="majorEastAsia"/>
          <w:sz w:val="28"/>
        </w:rPr>
        <w:t>受領。之後因訴外人</w:t>
      </w:r>
      <w:r w:rsidRPr="00C84BD0">
        <w:rPr>
          <w:rFonts w:asciiTheme="majorEastAsia" w:eastAsiaTheme="majorEastAsia" w:hAnsiTheme="majorEastAsia"/>
          <w:sz w:val="28"/>
        </w:rPr>
        <w:t>○○○</w:t>
      </w:r>
      <w:r w:rsidRPr="00C84BD0">
        <w:rPr>
          <w:rFonts w:asciiTheme="majorEastAsia" w:eastAsiaTheme="majorEastAsia" w:hAnsiTheme="majorEastAsia"/>
          <w:sz w:val="28"/>
        </w:rPr>
        <w:t>提出分割</w:t>
      </w:r>
      <w:r w:rsidRPr="00C84BD0">
        <w:rPr>
          <w:rFonts w:asciiTheme="majorEastAsia" w:eastAsiaTheme="majorEastAsia" w:hAnsiTheme="majorEastAsia"/>
          <w:spacing w:val="-14"/>
          <w:sz w:val="28"/>
        </w:rPr>
        <w:t>遺產資料，請求相對人</w:t>
      </w:r>
      <w:r w:rsidRPr="00C84BD0">
        <w:rPr>
          <w:rFonts w:asciiTheme="majorEastAsia" w:eastAsiaTheme="majorEastAsia" w:hAnsiTheme="majorEastAsia"/>
          <w:spacing w:val="-14"/>
          <w:sz w:val="28"/>
        </w:rPr>
        <w:t>○○</w:t>
      </w:r>
      <w:r w:rsidRPr="00C84BD0">
        <w:rPr>
          <w:rFonts w:asciiTheme="majorEastAsia" w:eastAsiaTheme="majorEastAsia" w:hAnsiTheme="majorEastAsia"/>
          <w:spacing w:val="-14"/>
          <w:sz w:val="28"/>
        </w:rPr>
        <w:t>市政府於清冊改登載受領人為聲請人，經相</w:t>
      </w:r>
      <w:r w:rsidRPr="00C84BD0">
        <w:rPr>
          <w:rFonts w:asciiTheme="majorEastAsia" w:eastAsiaTheme="majorEastAsia" w:hAnsiTheme="majorEastAsia"/>
          <w:spacing w:val="-16"/>
          <w:sz w:val="28"/>
        </w:rPr>
        <w:t>對人</w:t>
      </w:r>
      <w:r w:rsidRPr="00C84BD0">
        <w:rPr>
          <w:rFonts w:asciiTheme="majorEastAsia" w:eastAsiaTheme="majorEastAsia" w:hAnsiTheme="majorEastAsia"/>
          <w:spacing w:val="-16"/>
          <w:sz w:val="28"/>
        </w:rPr>
        <w:t>○○</w:t>
      </w:r>
      <w:r w:rsidRPr="00C84BD0">
        <w:rPr>
          <w:rFonts w:asciiTheme="majorEastAsia" w:eastAsiaTheme="majorEastAsia" w:hAnsiTheme="majorEastAsia"/>
          <w:spacing w:val="-16"/>
          <w:sz w:val="28"/>
        </w:rPr>
        <w:t>市政府核准改登，但因相對人</w:t>
      </w:r>
      <w:r w:rsidRPr="00C84BD0">
        <w:rPr>
          <w:rFonts w:asciiTheme="majorEastAsia" w:eastAsiaTheme="majorEastAsia" w:hAnsiTheme="majorEastAsia"/>
          <w:spacing w:val="-16"/>
          <w:sz w:val="28"/>
        </w:rPr>
        <w:t>○○○</w:t>
      </w:r>
      <w:r w:rsidRPr="00C84BD0">
        <w:rPr>
          <w:rFonts w:asciiTheme="majorEastAsia" w:eastAsiaTheme="majorEastAsia" w:hAnsiTheme="majorEastAsia"/>
          <w:spacing w:val="-16"/>
          <w:sz w:val="28"/>
        </w:rPr>
        <w:t>不服，提起行政訴訟，經</w:t>
      </w:r>
      <w:r w:rsidRPr="00C84BD0">
        <w:rPr>
          <w:rFonts w:asciiTheme="majorEastAsia" w:eastAsiaTheme="majorEastAsia" w:hAnsiTheme="majorEastAsia"/>
          <w:sz w:val="28"/>
        </w:rPr>
        <w:t>貴院以前述案號判決撤銷相對人</w:t>
      </w:r>
      <w:r w:rsidRPr="00C84BD0">
        <w:rPr>
          <w:rFonts w:asciiTheme="majorEastAsia" w:eastAsiaTheme="majorEastAsia" w:hAnsiTheme="majorEastAsia"/>
          <w:sz w:val="28"/>
        </w:rPr>
        <w:t>○○</w:t>
      </w:r>
      <w:r w:rsidRPr="00C84BD0">
        <w:rPr>
          <w:rFonts w:asciiTheme="majorEastAsia" w:eastAsiaTheme="majorEastAsia" w:hAnsiTheme="majorEastAsia"/>
          <w:sz w:val="28"/>
        </w:rPr>
        <w:t>市政府前述更正受領人名義之行</w:t>
      </w:r>
    </w:p>
    <w:p w:rsidR="00DE443B" w:rsidRDefault="00DE443B">
      <w:pPr>
        <w:spacing w:line="146" w:lineRule="auto"/>
        <w:jc w:val="both"/>
        <w:rPr>
          <w:sz w:val="28"/>
        </w:rPr>
        <w:sectPr w:rsidR="00DE443B">
          <w:footerReference w:type="default" r:id="rId7"/>
          <w:type w:val="continuous"/>
          <w:pgSz w:w="11910" w:h="16850"/>
          <w:pgMar w:top="1400" w:right="1240" w:bottom="1280" w:left="1300" w:header="720" w:footer="1096" w:gutter="0"/>
          <w:pgNumType w:start="1"/>
          <w:cols w:space="720"/>
        </w:sectPr>
      </w:pPr>
    </w:p>
    <w:p w:rsidR="00DE443B" w:rsidRPr="00C84BD0" w:rsidRDefault="00184044" w:rsidP="00C84BD0">
      <w:pPr>
        <w:pStyle w:val="a3"/>
        <w:spacing w:before="49" w:line="360" w:lineRule="auto"/>
        <w:ind w:right="172"/>
        <w:jc w:val="both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  <w:spacing w:val="-16"/>
        </w:rPr>
        <w:lastRenderedPageBreak/>
        <w:t>政處分。但聲請人未參加訴訟，是因為相對人</w:t>
      </w:r>
      <w:r w:rsidRPr="00C84BD0">
        <w:rPr>
          <w:rFonts w:asciiTheme="majorEastAsia" w:eastAsiaTheme="majorEastAsia" w:hAnsiTheme="majorEastAsia"/>
          <w:spacing w:val="-16"/>
        </w:rPr>
        <w:t>○○</w:t>
      </w:r>
      <w:r w:rsidRPr="00C84BD0">
        <w:rPr>
          <w:rFonts w:asciiTheme="majorEastAsia" w:eastAsiaTheme="majorEastAsia" w:hAnsiTheme="majorEastAsia"/>
          <w:spacing w:val="-16"/>
        </w:rPr>
        <w:t>市政府並未通知聲請</w:t>
      </w:r>
      <w:r w:rsidRPr="00C84BD0">
        <w:rPr>
          <w:rFonts w:asciiTheme="majorEastAsia" w:eastAsiaTheme="majorEastAsia" w:hAnsiTheme="majorEastAsia"/>
        </w:rPr>
        <w:t>人參加所致，聲請人於相對人</w:t>
      </w:r>
      <w:r w:rsidRPr="00C84BD0">
        <w:rPr>
          <w:rFonts w:asciiTheme="majorEastAsia" w:eastAsiaTheme="majorEastAsia" w:hAnsiTheme="majorEastAsia"/>
        </w:rPr>
        <w:t>○○</w:t>
      </w:r>
      <w:r w:rsidRPr="00C84BD0">
        <w:rPr>
          <w:rFonts w:asciiTheme="majorEastAsia" w:eastAsiaTheme="majorEastAsia" w:hAnsiTheme="majorEastAsia"/>
        </w:rPr>
        <w:t>市政府通知須返還已發放之補償費</w:t>
      </w:r>
      <w:r w:rsidRPr="00C84BD0">
        <w:rPr>
          <w:rFonts w:asciiTheme="majorEastAsia" w:eastAsiaTheme="majorEastAsia" w:hAnsiTheme="majorEastAsia"/>
          <w:spacing w:val="-3"/>
        </w:rPr>
        <w:t>時才知上情，以致不能提出足以影響判決結果的</w:t>
      </w:r>
      <w:r w:rsidRPr="00C84BD0">
        <w:rPr>
          <w:rFonts w:asciiTheme="majorEastAsia" w:eastAsiaTheme="majorEastAsia" w:hAnsiTheme="majorEastAsia"/>
          <w:spacing w:val="-3"/>
        </w:rPr>
        <w:t>○○</w:t>
      </w:r>
      <w:r w:rsidRPr="00C84BD0">
        <w:rPr>
          <w:rFonts w:asciiTheme="majorEastAsia" w:eastAsiaTheme="majorEastAsia" w:hAnsiTheme="majorEastAsia"/>
          <w:spacing w:val="-3"/>
        </w:rPr>
        <w:t>防禦方法。</w:t>
      </w:r>
    </w:p>
    <w:p w:rsidR="00DE443B" w:rsidRPr="00C84BD0" w:rsidRDefault="00184044" w:rsidP="00C84BD0">
      <w:pPr>
        <w:pStyle w:val="a3"/>
        <w:spacing w:before="6" w:line="360" w:lineRule="auto"/>
        <w:ind w:right="102" w:hanging="560"/>
        <w:jc w:val="both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  <w:spacing w:val="-29"/>
        </w:rPr>
        <w:t>三、聲請人前向貴院請求閱卷，瞭解案情後，在</w:t>
      </w:r>
      <w:r w:rsidRPr="00C84BD0">
        <w:rPr>
          <w:rFonts w:asciiTheme="majorEastAsia" w:eastAsiaTheme="majorEastAsia" w:hAnsiTheme="majorEastAsia"/>
          <w:spacing w:val="-29"/>
        </w:rPr>
        <w:t xml:space="preserve"> </w:t>
      </w:r>
      <w:r w:rsidRPr="00C84BD0">
        <w:rPr>
          <w:rFonts w:asciiTheme="majorEastAsia" w:eastAsiaTheme="majorEastAsia" w:hAnsiTheme="majorEastAsia"/>
        </w:rPr>
        <w:t>30</w:t>
      </w:r>
      <w:r w:rsidRPr="00C84BD0">
        <w:rPr>
          <w:rFonts w:asciiTheme="majorEastAsia" w:eastAsiaTheme="majorEastAsia" w:hAnsiTheme="majorEastAsia"/>
          <w:spacing w:val="-20"/>
        </w:rPr>
        <w:t xml:space="preserve"> </w:t>
      </w:r>
      <w:r w:rsidRPr="00C84BD0">
        <w:rPr>
          <w:rFonts w:asciiTheme="majorEastAsia" w:eastAsiaTheme="majorEastAsia" w:hAnsiTheme="majorEastAsia"/>
          <w:spacing w:val="-20"/>
        </w:rPr>
        <w:t>日之不變期間內，檢附</w:t>
      </w:r>
      <w:r w:rsidRPr="00C84BD0">
        <w:rPr>
          <w:rFonts w:asciiTheme="majorEastAsia" w:eastAsiaTheme="majorEastAsia" w:hAnsiTheme="majorEastAsia"/>
          <w:spacing w:val="-20"/>
        </w:rPr>
        <w:t xml:space="preserve">…… </w:t>
      </w:r>
      <w:r w:rsidRPr="00C84BD0">
        <w:rPr>
          <w:rFonts w:asciiTheme="majorEastAsia" w:eastAsiaTheme="majorEastAsia" w:hAnsiTheme="majorEastAsia"/>
          <w:spacing w:val="-9"/>
        </w:rPr>
        <w:t>乙件</w:t>
      </w:r>
      <w:r w:rsidRPr="00C84BD0">
        <w:rPr>
          <w:rFonts w:asciiTheme="majorEastAsia" w:eastAsiaTheme="majorEastAsia" w:hAnsiTheme="majorEastAsia"/>
        </w:rPr>
        <w:t>（說明：請提出關於聲請重新審理事由及遵守不變期間的證據</w:t>
      </w:r>
      <w:r w:rsidRPr="00C84BD0">
        <w:rPr>
          <w:rFonts w:asciiTheme="majorEastAsia" w:eastAsiaTheme="majorEastAsia" w:hAnsiTheme="majorEastAsia"/>
          <w:spacing w:val="-148"/>
        </w:rPr>
        <w:t>）</w:t>
      </w:r>
      <w:r w:rsidRPr="00C84BD0">
        <w:rPr>
          <w:rFonts w:asciiTheme="majorEastAsia" w:eastAsiaTheme="majorEastAsia" w:hAnsiTheme="majorEastAsia"/>
          <w:spacing w:val="-8"/>
        </w:rPr>
        <w:t>，</w:t>
      </w:r>
      <w:r w:rsidRPr="00C84BD0">
        <w:rPr>
          <w:rFonts w:asciiTheme="majorEastAsia" w:eastAsiaTheme="majorEastAsia" w:hAnsiTheme="majorEastAsia"/>
          <w:spacing w:val="-7"/>
        </w:rPr>
        <w:t>依行政訴訟法第</w:t>
      </w:r>
      <w:r w:rsidRPr="00C84BD0">
        <w:rPr>
          <w:rFonts w:asciiTheme="majorEastAsia" w:eastAsiaTheme="majorEastAsia" w:hAnsiTheme="majorEastAsia"/>
          <w:spacing w:val="-7"/>
        </w:rPr>
        <w:t xml:space="preserve"> </w:t>
      </w:r>
      <w:r w:rsidRPr="00C84BD0">
        <w:rPr>
          <w:rFonts w:asciiTheme="majorEastAsia" w:eastAsiaTheme="majorEastAsia" w:hAnsiTheme="majorEastAsia"/>
        </w:rPr>
        <w:t>284</w:t>
      </w:r>
      <w:r w:rsidRPr="00C84BD0">
        <w:rPr>
          <w:rFonts w:asciiTheme="majorEastAsia" w:eastAsiaTheme="majorEastAsia" w:hAnsiTheme="majorEastAsia"/>
          <w:spacing w:val="-20"/>
        </w:rPr>
        <w:t xml:space="preserve"> </w:t>
      </w:r>
      <w:r w:rsidRPr="00C84BD0">
        <w:rPr>
          <w:rFonts w:asciiTheme="majorEastAsia" w:eastAsiaTheme="majorEastAsia" w:hAnsiTheme="majorEastAsia"/>
          <w:spacing w:val="-20"/>
        </w:rPr>
        <w:t>條第</w:t>
      </w:r>
      <w:r w:rsidRPr="00C84BD0">
        <w:rPr>
          <w:rFonts w:asciiTheme="majorEastAsia" w:eastAsiaTheme="majorEastAsia" w:hAnsiTheme="majorEastAsia"/>
          <w:spacing w:val="-20"/>
        </w:rPr>
        <w:t xml:space="preserve"> </w:t>
      </w:r>
      <w:r w:rsidRPr="00C84BD0">
        <w:rPr>
          <w:rFonts w:asciiTheme="majorEastAsia" w:eastAsiaTheme="majorEastAsia" w:hAnsiTheme="majorEastAsia"/>
        </w:rPr>
        <w:t>1</w:t>
      </w:r>
      <w:r w:rsidRPr="00C84BD0">
        <w:rPr>
          <w:rFonts w:asciiTheme="majorEastAsia" w:eastAsiaTheme="majorEastAsia" w:hAnsiTheme="majorEastAsia"/>
          <w:spacing w:val="-8"/>
        </w:rPr>
        <w:t xml:space="preserve"> </w:t>
      </w:r>
      <w:r w:rsidRPr="00C84BD0">
        <w:rPr>
          <w:rFonts w:asciiTheme="majorEastAsia" w:eastAsiaTheme="majorEastAsia" w:hAnsiTheme="majorEastAsia"/>
          <w:spacing w:val="-8"/>
        </w:rPr>
        <w:t>項的規定，對於該確定判決提起重新審理</w:t>
      </w:r>
      <w:r w:rsidRPr="00C84BD0">
        <w:rPr>
          <w:rFonts w:asciiTheme="majorEastAsia" w:eastAsiaTheme="majorEastAsia" w:hAnsiTheme="majorEastAsia"/>
          <w:spacing w:val="-5"/>
        </w:rPr>
        <w:t>的聲請，請求貴院裁定命為重新審理。</w:t>
      </w:r>
    </w:p>
    <w:p w:rsidR="00DE443B" w:rsidRPr="00C84BD0" w:rsidRDefault="00DE443B" w:rsidP="00C84BD0">
      <w:pPr>
        <w:pStyle w:val="a3"/>
        <w:spacing w:before="211" w:line="360" w:lineRule="auto"/>
        <w:ind w:left="118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9pt;margin-top:36.3pt;width:426pt;height:59.4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95"/>
                    <w:gridCol w:w="2890"/>
                    <w:gridCol w:w="1659"/>
                    <w:gridCol w:w="1246"/>
                    <w:gridCol w:w="1215"/>
                  </w:tblGrid>
                  <w:tr w:rsidR="00DE443B">
                    <w:trPr>
                      <w:trHeight w:val="381"/>
                    </w:trPr>
                    <w:tc>
                      <w:tcPr>
                        <w:tcW w:w="1495" w:type="dxa"/>
                      </w:tcPr>
                      <w:p w:rsidR="00DE443B" w:rsidRDefault="00184044">
                        <w:pPr>
                          <w:pStyle w:val="TableParagraph"/>
                          <w:spacing w:line="361" w:lineRule="exact"/>
                          <w:ind w:left="168" w:right="1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DE443B" w:rsidRDefault="00184044">
                        <w:pPr>
                          <w:pStyle w:val="TableParagraph"/>
                          <w:spacing w:line="361" w:lineRule="exact"/>
                          <w:ind w:left="4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E443B" w:rsidRDefault="00184044">
                        <w:pPr>
                          <w:pStyle w:val="TableParagraph"/>
                          <w:spacing w:line="361" w:lineRule="exact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6" w:type="dxa"/>
                        <w:tcBorders>
                          <w:right w:val="single" w:sz="6" w:space="0" w:color="000000"/>
                        </w:tcBorders>
                      </w:tcPr>
                      <w:p w:rsidR="00DE443B" w:rsidRDefault="00184044">
                        <w:pPr>
                          <w:pStyle w:val="TableParagraph"/>
                          <w:spacing w:line="361" w:lineRule="exact"/>
                          <w:ind w:left="3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000000"/>
                        </w:tcBorders>
                      </w:tcPr>
                      <w:p w:rsidR="00DE443B" w:rsidRDefault="00184044">
                        <w:pPr>
                          <w:pStyle w:val="TableParagraph"/>
                          <w:spacing w:line="361" w:lineRule="exact"/>
                          <w:ind w:left="3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DE443B">
                    <w:trPr>
                      <w:trHeight w:val="384"/>
                    </w:trPr>
                    <w:tc>
                      <w:tcPr>
                        <w:tcW w:w="1495" w:type="dxa"/>
                      </w:tcPr>
                      <w:p w:rsidR="00DE443B" w:rsidRDefault="00184044">
                        <w:pPr>
                          <w:pStyle w:val="TableParagraph"/>
                          <w:spacing w:line="364" w:lineRule="exact"/>
                          <w:ind w:left="165" w:right="1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丙證</w:t>
                        </w:r>
                        <w:r>
                          <w:rPr>
                            <w:sz w:val="28"/>
                          </w:rPr>
                          <w:t>○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DE443B" w:rsidRDefault="00184044">
                        <w:pPr>
                          <w:pStyle w:val="TableParagraph"/>
                          <w:spacing w:line="364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閱卷聲請狀乙件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E443B" w:rsidRDefault="00DE443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right w:val="single" w:sz="6" w:space="0" w:color="000000"/>
                        </w:tcBorders>
                      </w:tcPr>
                      <w:p w:rsidR="00DE443B" w:rsidRDefault="00DE443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000000"/>
                        </w:tcBorders>
                      </w:tcPr>
                      <w:p w:rsidR="00DE443B" w:rsidRDefault="00DE443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DE443B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DE443B" w:rsidRDefault="00184044">
                        <w:pPr>
                          <w:pStyle w:val="TableParagraph"/>
                          <w:spacing w:line="364" w:lineRule="exact"/>
                          <w:ind w:left="165" w:right="1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丙證</w:t>
                        </w:r>
                        <w:r>
                          <w:rPr>
                            <w:sz w:val="28"/>
                          </w:rPr>
                          <w:t>○</w:t>
                        </w:r>
                      </w:p>
                    </w:tc>
                    <w:tc>
                      <w:tcPr>
                        <w:tcW w:w="2890" w:type="dxa"/>
                      </w:tcPr>
                      <w:p w:rsidR="00DE443B" w:rsidRDefault="00DE443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59" w:type="dxa"/>
                      </w:tcPr>
                      <w:p w:rsidR="00DE443B" w:rsidRDefault="00DE443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right w:val="single" w:sz="6" w:space="0" w:color="000000"/>
                        </w:tcBorders>
                      </w:tcPr>
                      <w:p w:rsidR="00DE443B" w:rsidRDefault="00DE443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000000"/>
                        </w:tcBorders>
                      </w:tcPr>
                      <w:p w:rsidR="00DE443B" w:rsidRDefault="00DE443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DE443B" w:rsidRDefault="00DE443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184044" w:rsidRPr="00C84BD0">
        <w:rPr>
          <w:rFonts w:asciiTheme="majorEastAsia" w:eastAsiaTheme="majorEastAsia" w:hAnsiTheme="majorEastAsia"/>
        </w:rPr>
        <w:t>證據清單</w:t>
      </w:r>
    </w:p>
    <w:p w:rsidR="00DE443B" w:rsidRPr="00C84BD0" w:rsidRDefault="00DE443B" w:rsidP="00C84BD0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DE443B" w:rsidRPr="00C84BD0" w:rsidRDefault="00DE443B" w:rsidP="00C84BD0">
      <w:pPr>
        <w:pStyle w:val="a3"/>
        <w:spacing w:before="20" w:line="360" w:lineRule="auto"/>
        <w:ind w:left="0"/>
        <w:rPr>
          <w:rFonts w:asciiTheme="majorEastAsia" w:eastAsiaTheme="majorEastAsia" w:hAnsiTheme="majorEastAsia"/>
          <w:sz w:val="35"/>
        </w:rPr>
      </w:pPr>
    </w:p>
    <w:p w:rsidR="00DE443B" w:rsidRPr="00C84BD0" w:rsidRDefault="00184044" w:rsidP="00C84BD0">
      <w:pPr>
        <w:pStyle w:val="a3"/>
        <w:spacing w:line="360" w:lineRule="auto"/>
        <w:ind w:left="958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此致</w:t>
      </w:r>
    </w:p>
    <w:p w:rsidR="00DE443B" w:rsidRPr="00C84BD0" w:rsidRDefault="00184044" w:rsidP="00C84BD0">
      <w:pPr>
        <w:pStyle w:val="a3"/>
        <w:tabs>
          <w:tab w:val="left" w:pos="6837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○○○○</w:t>
      </w:r>
      <w:r w:rsidRPr="00C84BD0">
        <w:rPr>
          <w:rFonts w:asciiTheme="majorEastAsia" w:eastAsiaTheme="majorEastAsia" w:hAnsiTheme="majorEastAsia"/>
        </w:rPr>
        <w:t>地方</w:t>
      </w:r>
      <w:r w:rsidRPr="00C84BD0">
        <w:rPr>
          <w:rFonts w:asciiTheme="majorEastAsia" w:eastAsiaTheme="majorEastAsia" w:hAnsiTheme="majorEastAsia"/>
          <w:spacing w:val="-3"/>
        </w:rPr>
        <w:t>法院</w:t>
      </w:r>
      <w:r w:rsidRPr="00C84BD0">
        <w:rPr>
          <w:rFonts w:asciiTheme="majorEastAsia" w:eastAsiaTheme="majorEastAsia" w:hAnsiTheme="majorEastAsia"/>
        </w:rPr>
        <w:t>行政訴</w:t>
      </w:r>
      <w:r w:rsidRPr="00C84BD0">
        <w:rPr>
          <w:rFonts w:asciiTheme="majorEastAsia" w:eastAsiaTheme="majorEastAsia" w:hAnsiTheme="majorEastAsia"/>
          <w:spacing w:val="-3"/>
        </w:rPr>
        <w:t>訟</w:t>
      </w:r>
      <w:r w:rsidRPr="00C84BD0">
        <w:rPr>
          <w:rFonts w:asciiTheme="majorEastAsia" w:eastAsiaTheme="majorEastAsia" w:hAnsiTheme="majorEastAsia"/>
        </w:rPr>
        <w:t>庭（</w:t>
      </w:r>
      <w:r w:rsidRPr="00C84BD0">
        <w:rPr>
          <w:rFonts w:asciiTheme="majorEastAsia" w:eastAsiaTheme="majorEastAsia" w:hAnsiTheme="majorEastAsia"/>
        </w:rPr>
        <w:t>○○</w:t>
      </w:r>
      <w:r w:rsidRPr="00C84BD0">
        <w:rPr>
          <w:rFonts w:asciiTheme="majorEastAsia" w:eastAsiaTheme="majorEastAsia" w:hAnsiTheme="majorEastAsia"/>
        </w:rPr>
        <w:t>高等行</w:t>
      </w:r>
      <w:r w:rsidRPr="00C84BD0">
        <w:rPr>
          <w:rFonts w:asciiTheme="majorEastAsia" w:eastAsiaTheme="majorEastAsia" w:hAnsiTheme="majorEastAsia"/>
          <w:spacing w:val="-3"/>
        </w:rPr>
        <w:t>政</w:t>
      </w:r>
      <w:r w:rsidRPr="00C84BD0">
        <w:rPr>
          <w:rFonts w:asciiTheme="majorEastAsia" w:eastAsiaTheme="majorEastAsia" w:hAnsiTheme="majorEastAsia"/>
        </w:rPr>
        <w:t>法院）</w:t>
      </w:r>
      <w:r w:rsidRPr="00C84BD0">
        <w:rPr>
          <w:rFonts w:asciiTheme="majorEastAsia" w:eastAsiaTheme="majorEastAsia" w:hAnsiTheme="majorEastAsia"/>
        </w:rPr>
        <w:tab/>
      </w:r>
      <w:r w:rsidRPr="00C84BD0">
        <w:rPr>
          <w:rFonts w:asciiTheme="majorEastAsia" w:eastAsiaTheme="majorEastAsia" w:hAnsiTheme="majorEastAsia"/>
        </w:rPr>
        <w:t>公鑒</w:t>
      </w:r>
    </w:p>
    <w:p w:rsidR="00DE443B" w:rsidRPr="00C84BD0" w:rsidRDefault="00184044" w:rsidP="00C84BD0">
      <w:pPr>
        <w:pStyle w:val="a3"/>
        <w:tabs>
          <w:tab w:val="left" w:pos="1097"/>
          <w:tab w:val="left" w:pos="2079"/>
          <w:tab w:val="left" w:pos="3059"/>
          <w:tab w:val="left" w:pos="3899"/>
          <w:tab w:val="left" w:pos="4880"/>
          <w:tab w:val="left" w:pos="5721"/>
          <w:tab w:val="left" w:pos="6700"/>
          <w:tab w:val="left" w:pos="7542"/>
          <w:tab w:val="left" w:pos="8522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C84BD0">
        <w:rPr>
          <w:rFonts w:asciiTheme="majorEastAsia" w:eastAsiaTheme="majorEastAsia" w:hAnsiTheme="majorEastAsia"/>
        </w:rPr>
        <w:t>中</w:t>
      </w:r>
      <w:r w:rsidRPr="00C84BD0">
        <w:rPr>
          <w:rFonts w:asciiTheme="majorEastAsia" w:eastAsiaTheme="majorEastAsia" w:hAnsiTheme="majorEastAsia"/>
        </w:rPr>
        <w:tab/>
      </w:r>
      <w:r w:rsidRPr="00C84BD0">
        <w:rPr>
          <w:rFonts w:asciiTheme="majorEastAsia" w:eastAsiaTheme="majorEastAsia" w:hAnsiTheme="majorEastAsia"/>
        </w:rPr>
        <w:t>華</w:t>
      </w:r>
      <w:r w:rsidRPr="00C84BD0">
        <w:rPr>
          <w:rFonts w:asciiTheme="majorEastAsia" w:eastAsiaTheme="majorEastAsia" w:hAnsiTheme="majorEastAsia"/>
        </w:rPr>
        <w:tab/>
      </w:r>
      <w:r w:rsidRPr="00C84BD0">
        <w:rPr>
          <w:rFonts w:asciiTheme="majorEastAsia" w:eastAsiaTheme="majorEastAsia" w:hAnsiTheme="majorEastAsia"/>
        </w:rPr>
        <w:t>民</w:t>
      </w:r>
      <w:r w:rsidRPr="00C84BD0">
        <w:rPr>
          <w:rFonts w:asciiTheme="majorEastAsia" w:eastAsiaTheme="majorEastAsia" w:hAnsiTheme="majorEastAsia"/>
        </w:rPr>
        <w:tab/>
      </w:r>
      <w:r w:rsidRPr="00C84BD0">
        <w:rPr>
          <w:rFonts w:asciiTheme="majorEastAsia" w:eastAsiaTheme="majorEastAsia" w:hAnsiTheme="majorEastAsia"/>
        </w:rPr>
        <w:t>國</w:t>
      </w:r>
      <w:r w:rsidRPr="00C84BD0">
        <w:rPr>
          <w:rFonts w:asciiTheme="majorEastAsia" w:eastAsiaTheme="majorEastAsia" w:hAnsiTheme="majorEastAsia"/>
        </w:rPr>
        <w:tab/>
        <w:t>○○</w:t>
      </w:r>
      <w:r w:rsidRPr="00C84BD0">
        <w:rPr>
          <w:rFonts w:asciiTheme="majorEastAsia" w:eastAsiaTheme="majorEastAsia" w:hAnsiTheme="majorEastAsia"/>
        </w:rPr>
        <w:tab/>
      </w:r>
      <w:r w:rsidRPr="00C84BD0">
        <w:rPr>
          <w:rFonts w:asciiTheme="majorEastAsia" w:eastAsiaTheme="majorEastAsia" w:hAnsiTheme="majorEastAsia"/>
        </w:rPr>
        <w:t>年</w:t>
      </w:r>
      <w:r w:rsidRPr="00C84BD0">
        <w:rPr>
          <w:rFonts w:asciiTheme="majorEastAsia" w:eastAsiaTheme="majorEastAsia" w:hAnsiTheme="majorEastAsia"/>
        </w:rPr>
        <w:tab/>
        <w:t>○○</w:t>
      </w:r>
      <w:r w:rsidRPr="00C84BD0">
        <w:rPr>
          <w:rFonts w:asciiTheme="majorEastAsia" w:eastAsiaTheme="majorEastAsia" w:hAnsiTheme="majorEastAsia"/>
        </w:rPr>
        <w:tab/>
      </w:r>
      <w:r w:rsidRPr="00C84BD0">
        <w:rPr>
          <w:rFonts w:asciiTheme="majorEastAsia" w:eastAsiaTheme="majorEastAsia" w:hAnsiTheme="majorEastAsia"/>
        </w:rPr>
        <w:t>月</w:t>
      </w:r>
      <w:r w:rsidRPr="00C84BD0">
        <w:rPr>
          <w:rFonts w:asciiTheme="majorEastAsia" w:eastAsiaTheme="majorEastAsia" w:hAnsiTheme="majorEastAsia"/>
        </w:rPr>
        <w:tab/>
        <w:t>○○</w:t>
      </w:r>
      <w:r w:rsidRPr="00C84BD0">
        <w:rPr>
          <w:rFonts w:asciiTheme="majorEastAsia" w:eastAsiaTheme="majorEastAsia" w:hAnsiTheme="majorEastAsia"/>
        </w:rPr>
        <w:tab/>
      </w:r>
      <w:r w:rsidRPr="00C84BD0">
        <w:rPr>
          <w:rFonts w:asciiTheme="majorEastAsia" w:eastAsiaTheme="majorEastAsia" w:hAnsiTheme="majorEastAsia"/>
        </w:rPr>
        <w:t>日</w:t>
      </w:r>
    </w:p>
    <w:p w:rsidR="00DE443B" w:rsidRPr="00C84BD0" w:rsidRDefault="00DE443B" w:rsidP="00C84BD0">
      <w:pPr>
        <w:pStyle w:val="a3"/>
        <w:spacing w:before="1" w:after="1" w:line="360" w:lineRule="auto"/>
        <w:ind w:left="0"/>
        <w:rPr>
          <w:rFonts w:asciiTheme="majorEastAsia" w:eastAsiaTheme="majorEastAsia" w:hAnsiTheme="majorEastAsia"/>
          <w:sz w:val="17"/>
        </w:rPr>
      </w:pPr>
    </w:p>
    <w:tbl>
      <w:tblPr>
        <w:tblStyle w:val="TableNormal"/>
        <w:tblW w:w="0" w:type="auto"/>
        <w:tblInd w:w="4555" w:type="dxa"/>
        <w:tblLayout w:type="fixed"/>
        <w:tblLook w:val="01E0"/>
      </w:tblPr>
      <w:tblGrid>
        <w:gridCol w:w="1101"/>
        <w:gridCol w:w="1331"/>
        <w:gridCol w:w="1733"/>
      </w:tblGrid>
      <w:tr w:rsidR="00DE443B" w:rsidRPr="00C84BD0">
        <w:trPr>
          <w:trHeight w:val="523"/>
        </w:trPr>
        <w:tc>
          <w:tcPr>
            <w:tcW w:w="1101" w:type="dxa"/>
          </w:tcPr>
          <w:p w:rsidR="00DE443B" w:rsidRPr="00C84BD0" w:rsidRDefault="00184044" w:rsidP="00C84BD0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C84BD0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DE443B" w:rsidRPr="00C84BD0" w:rsidRDefault="00184044" w:rsidP="00C84BD0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C84BD0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DE443B" w:rsidRPr="00C84BD0" w:rsidRDefault="00184044" w:rsidP="00C84BD0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C84BD0">
              <w:rPr>
                <w:rFonts w:asciiTheme="majorEastAsia" w:eastAsiaTheme="majorEastAsia" w:hAnsiTheme="majorEastAsia"/>
                <w:sz w:val="28"/>
              </w:rPr>
              <w:t>(</w:t>
            </w:r>
            <w:r w:rsidRPr="00C84BD0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C84BD0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DE443B" w:rsidRPr="00C84BD0">
        <w:trPr>
          <w:trHeight w:val="523"/>
        </w:trPr>
        <w:tc>
          <w:tcPr>
            <w:tcW w:w="1101" w:type="dxa"/>
          </w:tcPr>
          <w:p w:rsidR="00DE443B" w:rsidRPr="00C84BD0" w:rsidRDefault="00184044" w:rsidP="00C84BD0">
            <w:pPr>
              <w:pStyle w:val="TableParagraph"/>
              <w:spacing w:before="53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C84BD0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DE443B" w:rsidRPr="00C84BD0" w:rsidRDefault="00184044" w:rsidP="00C84BD0">
            <w:pPr>
              <w:pStyle w:val="TableParagraph"/>
              <w:spacing w:before="53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C84BD0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DE443B" w:rsidRPr="00C84BD0" w:rsidRDefault="00184044" w:rsidP="00C84BD0">
            <w:pPr>
              <w:pStyle w:val="TableParagraph"/>
              <w:spacing w:before="53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C84BD0">
              <w:rPr>
                <w:rFonts w:asciiTheme="majorEastAsia" w:eastAsiaTheme="majorEastAsia" w:hAnsiTheme="majorEastAsia"/>
                <w:sz w:val="28"/>
              </w:rPr>
              <w:t>(</w:t>
            </w:r>
            <w:r w:rsidRPr="00C84BD0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C84BD0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184044" w:rsidRPr="00C84BD0" w:rsidRDefault="00184044" w:rsidP="00C84BD0">
      <w:pPr>
        <w:spacing w:line="360" w:lineRule="auto"/>
        <w:rPr>
          <w:rFonts w:asciiTheme="majorEastAsia" w:eastAsiaTheme="majorEastAsia" w:hAnsiTheme="majorEastAsia"/>
        </w:rPr>
      </w:pPr>
    </w:p>
    <w:sectPr w:rsidR="00184044" w:rsidRPr="00C84BD0" w:rsidSect="00DE443B">
      <w:pgSz w:w="11910" w:h="16850"/>
      <w:pgMar w:top="1380" w:right="1240" w:bottom="1280" w:left="1300" w:header="0" w:footer="10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44" w:rsidRDefault="00184044" w:rsidP="00DE443B">
      <w:r>
        <w:separator/>
      </w:r>
    </w:p>
  </w:endnote>
  <w:endnote w:type="continuationSeparator" w:id="1">
    <w:p w:rsidR="00184044" w:rsidRDefault="00184044" w:rsidP="00DE4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3B" w:rsidRDefault="00DE443B">
    <w:pPr>
      <w:pStyle w:val="a3"/>
      <w:spacing w:line="14" w:lineRule="auto"/>
      <w:ind w:left="0"/>
      <w:rPr>
        <w:sz w:val="20"/>
      </w:rPr>
    </w:pPr>
    <w:r w:rsidRPr="00DE44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776.2pt;width:11.55pt;height:14.25pt;z-index:-251658752;mso-position-horizontal-relative:page;mso-position-vertical-relative:page" filled="f" stroked="f">
          <v:textbox inset="0,0,0,0">
            <w:txbxContent>
              <w:p w:rsidR="00DE443B" w:rsidRDefault="00DE443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18404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84BD0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44" w:rsidRDefault="00184044" w:rsidP="00DE443B">
      <w:r>
        <w:separator/>
      </w:r>
    </w:p>
  </w:footnote>
  <w:footnote w:type="continuationSeparator" w:id="1">
    <w:p w:rsidR="00184044" w:rsidRDefault="00184044" w:rsidP="00DE4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42CEB"/>
    <w:multiLevelType w:val="hybridMultilevel"/>
    <w:tmpl w:val="0E342BFA"/>
    <w:lvl w:ilvl="0" w:tplc="7110E2BE">
      <w:numFmt w:val="bullet"/>
      <w:lvlText w:val="○"/>
      <w:lvlJc w:val="left"/>
      <w:pPr>
        <w:ind w:left="678" w:hanging="286"/>
      </w:pPr>
      <w:rPr>
        <w:rFonts w:ascii="Noto Sans Mono CJK JP Bold" w:eastAsia="Noto Sans Mono CJK JP Bold" w:hAnsi="Noto Sans Mono CJK JP Bold" w:cs="Noto Sans Mono CJK JP Bold" w:hint="default"/>
        <w:spacing w:val="4"/>
        <w:w w:val="100"/>
        <w:sz w:val="26"/>
        <w:szCs w:val="26"/>
        <w:lang w:val="en-US" w:eastAsia="zh-TW" w:bidi="ar-SA"/>
      </w:rPr>
    </w:lvl>
    <w:lvl w:ilvl="1" w:tplc="406E342A">
      <w:numFmt w:val="bullet"/>
      <w:lvlText w:val="•"/>
      <w:lvlJc w:val="left"/>
      <w:pPr>
        <w:ind w:left="1548" w:hanging="286"/>
      </w:pPr>
      <w:rPr>
        <w:rFonts w:hint="default"/>
        <w:lang w:val="en-US" w:eastAsia="zh-TW" w:bidi="ar-SA"/>
      </w:rPr>
    </w:lvl>
    <w:lvl w:ilvl="2" w:tplc="A4C0DFAA">
      <w:numFmt w:val="bullet"/>
      <w:lvlText w:val="•"/>
      <w:lvlJc w:val="left"/>
      <w:pPr>
        <w:ind w:left="2417" w:hanging="286"/>
      </w:pPr>
      <w:rPr>
        <w:rFonts w:hint="default"/>
        <w:lang w:val="en-US" w:eastAsia="zh-TW" w:bidi="ar-SA"/>
      </w:rPr>
    </w:lvl>
    <w:lvl w:ilvl="3" w:tplc="102CEA74">
      <w:numFmt w:val="bullet"/>
      <w:lvlText w:val="•"/>
      <w:lvlJc w:val="left"/>
      <w:pPr>
        <w:ind w:left="3285" w:hanging="286"/>
      </w:pPr>
      <w:rPr>
        <w:rFonts w:hint="default"/>
        <w:lang w:val="en-US" w:eastAsia="zh-TW" w:bidi="ar-SA"/>
      </w:rPr>
    </w:lvl>
    <w:lvl w:ilvl="4" w:tplc="0BECB574">
      <w:numFmt w:val="bullet"/>
      <w:lvlText w:val="•"/>
      <w:lvlJc w:val="left"/>
      <w:pPr>
        <w:ind w:left="4154" w:hanging="286"/>
      </w:pPr>
      <w:rPr>
        <w:rFonts w:hint="default"/>
        <w:lang w:val="en-US" w:eastAsia="zh-TW" w:bidi="ar-SA"/>
      </w:rPr>
    </w:lvl>
    <w:lvl w:ilvl="5" w:tplc="CC72E504">
      <w:numFmt w:val="bullet"/>
      <w:lvlText w:val="•"/>
      <w:lvlJc w:val="left"/>
      <w:pPr>
        <w:ind w:left="5023" w:hanging="286"/>
      </w:pPr>
      <w:rPr>
        <w:rFonts w:hint="default"/>
        <w:lang w:val="en-US" w:eastAsia="zh-TW" w:bidi="ar-SA"/>
      </w:rPr>
    </w:lvl>
    <w:lvl w:ilvl="6" w:tplc="6B02B4A0">
      <w:numFmt w:val="bullet"/>
      <w:lvlText w:val="•"/>
      <w:lvlJc w:val="left"/>
      <w:pPr>
        <w:ind w:left="5891" w:hanging="286"/>
      </w:pPr>
      <w:rPr>
        <w:rFonts w:hint="default"/>
        <w:lang w:val="en-US" w:eastAsia="zh-TW" w:bidi="ar-SA"/>
      </w:rPr>
    </w:lvl>
    <w:lvl w:ilvl="7" w:tplc="F148FA46">
      <w:numFmt w:val="bullet"/>
      <w:lvlText w:val="•"/>
      <w:lvlJc w:val="left"/>
      <w:pPr>
        <w:ind w:left="6760" w:hanging="286"/>
      </w:pPr>
      <w:rPr>
        <w:rFonts w:hint="default"/>
        <w:lang w:val="en-US" w:eastAsia="zh-TW" w:bidi="ar-SA"/>
      </w:rPr>
    </w:lvl>
    <w:lvl w:ilvl="8" w:tplc="F52AE718">
      <w:numFmt w:val="bullet"/>
      <w:lvlText w:val="•"/>
      <w:lvlJc w:val="left"/>
      <w:pPr>
        <w:ind w:left="7629" w:hanging="286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E443B"/>
    <w:rsid w:val="00184044"/>
    <w:rsid w:val="00C84BD0"/>
    <w:rsid w:val="00DE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43B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43B"/>
    <w:pPr>
      <w:ind w:left="678"/>
    </w:pPr>
    <w:rPr>
      <w:sz w:val="28"/>
      <w:szCs w:val="28"/>
    </w:rPr>
  </w:style>
  <w:style w:type="paragraph" w:styleId="a4">
    <w:name w:val="Title"/>
    <w:basedOn w:val="a"/>
    <w:uiPriority w:val="1"/>
    <w:qFormat/>
    <w:rsid w:val="00DE443B"/>
    <w:pPr>
      <w:spacing w:line="720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DE443B"/>
    <w:pPr>
      <w:spacing w:before="46"/>
      <w:ind w:left="678" w:right="172"/>
      <w:jc w:val="both"/>
    </w:pPr>
  </w:style>
  <w:style w:type="paragraph" w:customStyle="1" w:styleId="TableParagraph">
    <w:name w:val="Table Paragraph"/>
    <w:basedOn w:val="a"/>
    <w:uiPriority w:val="1"/>
    <w:qFormat/>
    <w:rsid w:val="00DE443B"/>
  </w:style>
  <w:style w:type="paragraph" w:styleId="a6">
    <w:name w:val="header"/>
    <w:basedOn w:val="a"/>
    <w:link w:val="a7"/>
    <w:uiPriority w:val="99"/>
    <w:semiHidden/>
    <w:unhideWhenUsed/>
    <w:rsid w:val="00C84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84BD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C84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84BD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>C.M.T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Windows 使用者</cp:lastModifiedBy>
  <cp:revision>2</cp:revision>
  <dcterms:created xsi:type="dcterms:W3CDTF">2020-01-21T01:36:00Z</dcterms:created>
  <dcterms:modified xsi:type="dcterms:W3CDTF">2020-01-21T01:37:00Z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2020-01-21T00:00:00Z</vt:filetime>
  </property>
</Properties>
</file>